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6DF1" w:rsidRDefault="00676DF1" w:rsidP="00676DF1">
      <w:pPr>
        <w:pStyle w:val="3"/>
      </w:pPr>
      <w:r>
        <w:t>Verlaufsplanung</w:t>
      </w:r>
      <w:r>
        <w:t xml:space="preserve"> zur Auferstehungsfeier // doppelseitig ausdrucken</w:t>
      </w:r>
    </w:p>
    <w:p w:rsidR="00676DF1" w:rsidRDefault="00676DF1" w:rsidP="00676DF1">
      <w:pPr>
        <w:spacing w:before="100" w:beforeAutospacing="1" w:after="0" w:line="360" w:lineRule="auto"/>
      </w:pPr>
      <w:r w:rsidRPr="00951D9F">
        <w:rPr>
          <w:rStyle w:val="fett"/>
        </w:rPr>
        <w:t>Vorbereitete Mitte:</w:t>
      </w:r>
      <w:r>
        <w:t xml:space="preserve"> Ein schwarzes Tuch liegt vorn bzw. in der Kreismitte. Die Kreuzweg-Fotos und eine dicke, weiße Kerze (siehe Einheit 15 // Entdecken &amp; Austauschen) </w:t>
      </w:r>
      <w:bookmarkStart w:id="0" w:name="_GoBack"/>
      <w:r>
        <w:t xml:space="preserve">und </w:t>
      </w:r>
      <w:bookmarkEnd w:id="0"/>
      <w:r>
        <w:t>ein Kreuz stehen und liegen darauf. Die Kerze brennt noch nicht.</w:t>
      </w:r>
    </w:p>
    <w:tbl>
      <w:tblPr>
        <w:tblStyle w:val="Tabellenraster"/>
        <w:tblW w:w="14502" w:type="dxa"/>
        <w:tblLook w:val="04A0" w:firstRow="1" w:lastRow="0" w:firstColumn="1" w:lastColumn="0" w:noHBand="0" w:noVBand="1"/>
      </w:tblPr>
      <w:tblGrid>
        <w:gridCol w:w="2063"/>
        <w:gridCol w:w="1535"/>
        <w:gridCol w:w="8446"/>
        <w:gridCol w:w="2458"/>
      </w:tblGrid>
      <w:tr w:rsidR="00676DF1" w:rsidTr="00F82AA2">
        <w:tc>
          <w:tcPr>
            <w:tcW w:w="2063" w:type="dxa"/>
          </w:tcPr>
          <w:p w:rsidR="00676DF1" w:rsidRPr="00D7301B" w:rsidRDefault="00676DF1" w:rsidP="00F82AA2">
            <w:pPr>
              <w:pStyle w:val="3"/>
            </w:pPr>
            <w:r w:rsidRPr="00D7301B">
              <w:t>WAS</w:t>
            </w:r>
          </w:p>
        </w:tc>
        <w:tc>
          <w:tcPr>
            <w:tcW w:w="1535" w:type="dxa"/>
          </w:tcPr>
          <w:p w:rsidR="00676DF1" w:rsidRDefault="00676DF1" w:rsidP="00F82AA2">
            <w:pPr>
              <w:pStyle w:val="3"/>
              <w:spacing w:after="0"/>
            </w:pPr>
            <w:r>
              <w:t>WER</w:t>
            </w:r>
          </w:p>
        </w:tc>
        <w:tc>
          <w:tcPr>
            <w:tcW w:w="8446" w:type="dxa"/>
          </w:tcPr>
          <w:p w:rsidR="00676DF1" w:rsidRPr="00A956B1" w:rsidRDefault="00676DF1" w:rsidP="00F82AA2">
            <w:pPr>
              <w:pStyle w:val="3"/>
              <w:spacing w:after="0"/>
            </w:pPr>
            <w:r w:rsidRPr="00A956B1">
              <w:t>WÖRTLICHER IMPULS</w:t>
            </w:r>
            <w:r>
              <w:t xml:space="preserve"> / WAS PASSIERT</w:t>
            </w:r>
          </w:p>
        </w:tc>
        <w:tc>
          <w:tcPr>
            <w:tcW w:w="2458" w:type="dxa"/>
          </w:tcPr>
          <w:p w:rsidR="00676DF1" w:rsidRDefault="00676DF1" w:rsidP="00F82AA2">
            <w:pPr>
              <w:pStyle w:val="3"/>
              <w:spacing w:after="0"/>
            </w:pPr>
            <w:r>
              <w:t>MATERIAL</w:t>
            </w:r>
          </w:p>
        </w:tc>
      </w:tr>
      <w:tr w:rsidR="00676DF1" w:rsidTr="00F82AA2">
        <w:trPr>
          <w:trHeight w:val="1082"/>
        </w:trPr>
        <w:tc>
          <w:tcPr>
            <w:tcW w:w="2063" w:type="dxa"/>
          </w:tcPr>
          <w:p w:rsidR="00676DF1" w:rsidRPr="00D7301B" w:rsidRDefault="00676DF1" w:rsidP="00F82AA2">
            <w:pPr>
              <w:spacing w:after="0" w:line="360" w:lineRule="auto"/>
              <w:rPr>
                <w:rStyle w:val="fett"/>
              </w:rPr>
            </w:pPr>
            <w:r w:rsidRPr="00D7301B">
              <w:rPr>
                <w:rStyle w:val="fett"/>
              </w:rPr>
              <w:t>Eröffnungsgebet</w:t>
            </w:r>
          </w:p>
        </w:tc>
        <w:tc>
          <w:tcPr>
            <w:tcW w:w="1535" w:type="dxa"/>
          </w:tcPr>
          <w:p w:rsidR="00676DF1" w:rsidRDefault="00676DF1" w:rsidP="00F82AA2">
            <w:pPr>
              <w:spacing w:after="0" w:line="360" w:lineRule="auto"/>
            </w:pPr>
            <w:r>
              <w:t>Mitarbeiter/in</w:t>
            </w:r>
          </w:p>
        </w:tc>
        <w:tc>
          <w:tcPr>
            <w:tcW w:w="8446" w:type="dxa"/>
          </w:tcPr>
          <w:p w:rsidR="00676DF1" w:rsidRPr="00A956B1" w:rsidRDefault="00676DF1" w:rsidP="00F82AA2">
            <w:pPr>
              <w:spacing w:after="0" w:line="360" w:lineRule="auto"/>
              <w:rPr>
                <w:i/>
                <w:iCs/>
                <w:noProof/>
                <w:color w:val="333399"/>
              </w:rPr>
            </w:pPr>
            <w:r w:rsidRPr="00A65688">
              <w:rPr>
                <w:rStyle w:val="kursiv"/>
              </w:rPr>
              <w:t>Jesus, wir feiern heute deine Auferstehung. Wir erinnern uns dabei auch an deinen Tod am Kreuz. Es ist schlimm, was du ertragen hast. Doch jetzt können wir Gemeinschaft mit Gott, deinem und unserem Vater haben. Danke!</w:t>
            </w:r>
          </w:p>
        </w:tc>
        <w:tc>
          <w:tcPr>
            <w:tcW w:w="2458" w:type="dxa"/>
          </w:tcPr>
          <w:p w:rsidR="00676DF1" w:rsidRDefault="00676DF1" w:rsidP="00F82AA2">
            <w:pPr>
              <w:spacing w:after="0" w:line="360" w:lineRule="auto"/>
            </w:pPr>
            <w:r>
              <w:t>-</w:t>
            </w:r>
          </w:p>
        </w:tc>
      </w:tr>
      <w:tr w:rsidR="00676DF1" w:rsidTr="00F82AA2">
        <w:tc>
          <w:tcPr>
            <w:tcW w:w="2063" w:type="dxa"/>
          </w:tcPr>
          <w:p w:rsidR="00676DF1" w:rsidRPr="00D7301B" w:rsidRDefault="00676DF1" w:rsidP="00F82AA2">
            <w:pPr>
              <w:spacing w:after="0" w:line="360" w:lineRule="auto"/>
              <w:rPr>
                <w:rStyle w:val="fett"/>
              </w:rPr>
            </w:pPr>
            <w:r w:rsidRPr="00D7301B">
              <w:rPr>
                <w:rStyle w:val="fett"/>
              </w:rPr>
              <w:t>Erzählung</w:t>
            </w:r>
          </w:p>
          <w:p w:rsidR="00676DF1" w:rsidRPr="00D7301B" w:rsidRDefault="00676DF1" w:rsidP="00F82AA2">
            <w:pPr>
              <w:spacing w:after="0" w:line="360" w:lineRule="auto"/>
              <w:rPr>
                <w:rStyle w:val="fett"/>
              </w:rPr>
            </w:pPr>
            <w:r w:rsidRPr="00D7301B">
              <w:rPr>
                <w:rStyle w:val="fett"/>
              </w:rPr>
              <w:t>Lukas 23,50-56</w:t>
            </w:r>
          </w:p>
        </w:tc>
        <w:tc>
          <w:tcPr>
            <w:tcW w:w="1535" w:type="dxa"/>
          </w:tcPr>
          <w:p w:rsidR="00676DF1" w:rsidRDefault="00676DF1" w:rsidP="00F82AA2">
            <w:pPr>
              <w:spacing w:after="0" w:line="360" w:lineRule="auto"/>
            </w:pPr>
            <w:r>
              <w:t>Mitarbeiter/in</w:t>
            </w:r>
          </w:p>
        </w:tc>
        <w:tc>
          <w:tcPr>
            <w:tcW w:w="8446" w:type="dxa"/>
          </w:tcPr>
          <w:p w:rsidR="00676DF1" w:rsidRPr="00A956B1" w:rsidRDefault="00676DF1" w:rsidP="00F82AA2">
            <w:pPr>
              <w:pStyle w:val="N"/>
              <w:spacing w:after="0"/>
              <w:rPr>
                <w:i/>
                <w:iCs/>
                <w:noProof/>
                <w:color w:val="333399"/>
              </w:rPr>
            </w:pPr>
            <w:r w:rsidRPr="001514C2">
              <w:rPr>
                <w:rStyle w:val="kursiv"/>
              </w:rPr>
              <w:t>Jesus ist jetzt tot und einer seiner Freunde, Josef, wickelt ihn in ein Leinentuch und legt ihn in ein Grab. Das war damals eine Höhle in einem Felsen, vor die man einen großen Stein geschoben hat. Die Frauen wollen Jesus eigentlich waschen und mit duftenden Salben einreiben. Aber weil es Sabbat, also der Ruhetag ist, warten sie damit noch. Die Freunde von Jesus trauern um ihn. Sie haben vergessen</w:t>
            </w:r>
            <w:r>
              <w:rPr>
                <w:rStyle w:val="kursiv"/>
              </w:rPr>
              <w:t>,</w:t>
            </w:r>
            <w:r w:rsidRPr="001514C2">
              <w:rPr>
                <w:rStyle w:val="kursiv"/>
              </w:rPr>
              <w:t xml:space="preserve"> was Jesus ihnen schon vor langer Zeit </w:t>
            </w:r>
            <w:r>
              <w:rPr>
                <w:rStyle w:val="kursiv"/>
              </w:rPr>
              <w:t xml:space="preserve">über seinen Tod </w:t>
            </w:r>
            <w:r w:rsidRPr="001514C2">
              <w:rPr>
                <w:rStyle w:val="kursiv"/>
              </w:rPr>
              <w:t>gesagt hat. Erinnert ihr euch noch?</w:t>
            </w:r>
          </w:p>
        </w:tc>
        <w:tc>
          <w:tcPr>
            <w:tcW w:w="2458" w:type="dxa"/>
          </w:tcPr>
          <w:p w:rsidR="00676DF1" w:rsidRDefault="00676DF1" w:rsidP="00F82AA2">
            <w:pPr>
              <w:spacing w:after="0" w:line="360" w:lineRule="auto"/>
            </w:pPr>
            <w:r>
              <w:t>Stein</w:t>
            </w:r>
          </w:p>
        </w:tc>
      </w:tr>
      <w:tr w:rsidR="00676DF1" w:rsidTr="00F82AA2">
        <w:tc>
          <w:tcPr>
            <w:tcW w:w="2063" w:type="dxa"/>
          </w:tcPr>
          <w:p w:rsidR="00676DF1" w:rsidRPr="00D7301B" w:rsidRDefault="00676DF1" w:rsidP="00F82AA2">
            <w:pPr>
              <w:spacing w:after="0" w:line="360" w:lineRule="auto"/>
              <w:rPr>
                <w:rStyle w:val="fett"/>
              </w:rPr>
            </w:pPr>
            <w:r w:rsidRPr="00D7301B">
              <w:rPr>
                <w:rStyle w:val="fett"/>
              </w:rPr>
              <w:t>Leidens-ankündigung</w:t>
            </w:r>
          </w:p>
        </w:tc>
        <w:tc>
          <w:tcPr>
            <w:tcW w:w="1535" w:type="dxa"/>
          </w:tcPr>
          <w:p w:rsidR="00676DF1" w:rsidRDefault="00676DF1" w:rsidP="00F82AA2">
            <w:pPr>
              <w:spacing w:after="0" w:line="360" w:lineRule="auto"/>
            </w:pPr>
            <w:r>
              <w:t>Kind</w:t>
            </w:r>
          </w:p>
        </w:tc>
        <w:tc>
          <w:tcPr>
            <w:tcW w:w="8446" w:type="dxa"/>
          </w:tcPr>
          <w:p w:rsidR="00676DF1" w:rsidRDefault="00676DF1" w:rsidP="00F82AA2">
            <w:pPr>
              <w:spacing w:after="0" w:line="360" w:lineRule="auto"/>
            </w:pPr>
            <w:r>
              <w:t>Lukas 9,22 vorlesen</w:t>
            </w:r>
          </w:p>
        </w:tc>
        <w:tc>
          <w:tcPr>
            <w:tcW w:w="2458" w:type="dxa"/>
          </w:tcPr>
          <w:p w:rsidR="00676DF1" w:rsidRDefault="00676DF1" w:rsidP="00F82AA2">
            <w:pPr>
              <w:spacing w:after="0" w:line="360" w:lineRule="auto"/>
            </w:pPr>
            <w:r>
              <w:t>Bibel</w:t>
            </w:r>
          </w:p>
        </w:tc>
      </w:tr>
      <w:tr w:rsidR="00676DF1" w:rsidTr="00F82AA2">
        <w:tc>
          <w:tcPr>
            <w:tcW w:w="2063" w:type="dxa"/>
          </w:tcPr>
          <w:p w:rsidR="00676DF1" w:rsidRPr="00D7301B" w:rsidRDefault="00676DF1" w:rsidP="00F82AA2">
            <w:pPr>
              <w:spacing w:after="0" w:line="360" w:lineRule="auto"/>
              <w:rPr>
                <w:rStyle w:val="fett"/>
              </w:rPr>
            </w:pPr>
            <w:r w:rsidRPr="00D7301B">
              <w:rPr>
                <w:rStyle w:val="fett"/>
              </w:rPr>
              <w:t>Salböl</w:t>
            </w:r>
          </w:p>
        </w:tc>
        <w:tc>
          <w:tcPr>
            <w:tcW w:w="1535" w:type="dxa"/>
          </w:tcPr>
          <w:p w:rsidR="00676DF1" w:rsidRDefault="00676DF1" w:rsidP="00F82AA2">
            <w:pPr>
              <w:spacing w:after="0" w:line="360" w:lineRule="auto"/>
            </w:pPr>
            <w:r>
              <w:t>Alle</w:t>
            </w:r>
          </w:p>
        </w:tc>
        <w:tc>
          <w:tcPr>
            <w:tcW w:w="8446" w:type="dxa"/>
          </w:tcPr>
          <w:p w:rsidR="00676DF1" w:rsidRDefault="00676DF1" w:rsidP="00F82AA2">
            <w:pPr>
              <w:spacing w:after="0" w:line="360" w:lineRule="auto"/>
            </w:pPr>
            <w:r>
              <w:t>Salböl im Kreis herumgeben; auf die Hand reiben und daran riechen</w:t>
            </w:r>
          </w:p>
        </w:tc>
        <w:tc>
          <w:tcPr>
            <w:tcW w:w="2458" w:type="dxa"/>
          </w:tcPr>
          <w:p w:rsidR="00676DF1" w:rsidRDefault="00676DF1" w:rsidP="00F82AA2">
            <w:pPr>
              <w:spacing w:after="0" w:line="360" w:lineRule="auto"/>
            </w:pPr>
            <w:r>
              <w:t>Salböl</w:t>
            </w:r>
          </w:p>
        </w:tc>
      </w:tr>
      <w:tr w:rsidR="00676DF1" w:rsidTr="00F82AA2">
        <w:tc>
          <w:tcPr>
            <w:tcW w:w="2063" w:type="dxa"/>
          </w:tcPr>
          <w:p w:rsidR="00676DF1" w:rsidRPr="00D7301B" w:rsidRDefault="00676DF1" w:rsidP="00F82AA2">
            <w:pPr>
              <w:spacing w:after="0" w:line="360" w:lineRule="auto"/>
              <w:rPr>
                <w:rStyle w:val="fett"/>
              </w:rPr>
            </w:pPr>
            <w:r w:rsidRPr="00D7301B">
              <w:rPr>
                <w:rStyle w:val="fett"/>
              </w:rPr>
              <w:t>Auferstehungs-geschichte</w:t>
            </w:r>
          </w:p>
        </w:tc>
        <w:tc>
          <w:tcPr>
            <w:tcW w:w="1535" w:type="dxa"/>
          </w:tcPr>
          <w:p w:rsidR="00676DF1" w:rsidRDefault="00676DF1" w:rsidP="00F82AA2">
            <w:pPr>
              <w:spacing w:after="0" w:line="360" w:lineRule="auto"/>
            </w:pPr>
            <w:r>
              <w:t>2 MA oder ältere Kinder</w:t>
            </w:r>
          </w:p>
        </w:tc>
        <w:tc>
          <w:tcPr>
            <w:tcW w:w="8446" w:type="dxa"/>
          </w:tcPr>
          <w:p w:rsidR="00676DF1" w:rsidRDefault="00676DF1" w:rsidP="00F82AA2">
            <w:pPr>
              <w:spacing w:after="0" w:line="360" w:lineRule="auto"/>
            </w:pPr>
            <w:r>
              <w:t>Lukas 24,1-8 vorlesen:</w:t>
            </w:r>
          </w:p>
          <w:p w:rsidR="00676DF1" w:rsidRDefault="00676DF1" w:rsidP="00F82AA2">
            <w:pPr>
              <w:spacing w:after="0" w:line="360" w:lineRule="auto"/>
            </w:pPr>
            <w:r>
              <w:t>1 Erzähler/in, 1 wörtliche Rede</w:t>
            </w:r>
          </w:p>
        </w:tc>
        <w:tc>
          <w:tcPr>
            <w:tcW w:w="2458" w:type="dxa"/>
          </w:tcPr>
          <w:p w:rsidR="00676DF1" w:rsidRDefault="00676DF1" w:rsidP="00F82AA2">
            <w:pPr>
              <w:spacing w:after="0" w:line="360" w:lineRule="auto"/>
            </w:pPr>
            <w:r>
              <w:t>Bibel</w:t>
            </w:r>
          </w:p>
        </w:tc>
      </w:tr>
      <w:tr w:rsidR="00676DF1" w:rsidTr="00F82AA2">
        <w:tc>
          <w:tcPr>
            <w:tcW w:w="2063" w:type="dxa"/>
          </w:tcPr>
          <w:p w:rsidR="00676DF1" w:rsidRPr="00D7301B" w:rsidRDefault="00676DF1" w:rsidP="00F82AA2">
            <w:pPr>
              <w:spacing w:after="0" w:line="360" w:lineRule="auto"/>
              <w:rPr>
                <w:rStyle w:val="fett"/>
              </w:rPr>
            </w:pPr>
            <w:r w:rsidRPr="00D7301B">
              <w:rPr>
                <w:rStyle w:val="fett"/>
              </w:rPr>
              <w:t>Mitte gestalten</w:t>
            </w:r>
          </w:p>
        </w:tc>
        <w:tc>
          <w:tcPr>
            <w:tcW w:w="1535" w:type="dxa"/>
          </w:tcPr>
          <w:p w:rsidR="00676DF1" w:rsidRDefault="00676DF1" w:rsidP="00F82AA2">
            <w:pPr>
              <w:spacing w:after="0" w:line="360" w:lineRule="auto"/>
            </w:pPr>
            <w:r>
              <w:t>5 Kinder</w:t>
            </w:r>
          </w:p>
        </w:tc>
        <w:tc>
          <w:tcPr>
            <w:tcW w:w="8446" w:type="dxa"/>
          </w:tcPr>
          <w:p w:rsidR="00676DF1" w:rsidRDefault="00676DF1" w:rsidP="00F82AA2">
            <w:pPr>
              <w:spacing w:after="0" w:line="360" w:lineRule="auto"/>
            </w:pPr>
            <w:r>
              <w:t>große Kerze anzünden</w:t>
            </w:r>
          </w:p>
          <w:p w:rsidR="00676DF1" w:rsidRDefault="00676DF1" w:rsidP="00F82AA2">
            <w:pPr>
              <w:spacing w:after="0" w:line="360" w:lineRule="auto"/>
            </w:pPr>
            <w:r>
              <w:t>weißes Tuch über das Kreuz hängen</w:t>
            </w:r>
          </w:p>
          <w:p w:rsidR="00676DF1" w:rsidRDefault="00676DF1" w:rsidP="00F82AA2">
            <w:pPr>
              <w:spacing w:after="0" w:line="360" w:lineRule="auto"/>
            </w:pPr>
            <w:r>
              <w:t>Kreuzweg-Fotos wegnehmen</w:t>
            </w:r>
          </w:p>
          <w:p w:rsidR="00676DF1" w:rsidRDefault="00676DF1" w:rsidP="00F82AA2">
            <w:pPr>
              <w:spacing w:after="0" w:line="360" w:lineRule="auto"/>
            </w:pPr>
            <w:r>
              <w:t>schwarzes Tuch mit bunten Tüchern abdecken</w:t>
            </w:r>
          </w:p>
          <w:p w:rsidR="00676DF1" w:rsidRDefault="00676DF1" w:rsidP="00F82AA2">
            <w:pPr>
              <w:spacing w:after="0" w:line="360" w:lineRule="auto"/>
            </w:pPr>
            <w:r>
              <w:t>Blumen in die Mitte stellen</w:t>
            </w:r>
          </w:p>
        </w:tc>
        <w:tc>
          <w:tcPr>
            <w:tcW w:w="2458" w:type="dxa"/>
          </w:tcPr>
          <w:p w:rsidR="00676DF1" w:rsidRDefault="00676DF1" w:rsidP="00F82AA2">
            <w:pPr>
              <w:spacing w:after="0" w:line="360" w:lineRule="auto"/>
            </w:pPr>
            <w:r>
              <w:t>Große Kerze, Streichhölzer, Kreuz, weißes Tuch, bunte Tücher, Blumen</w:t>
            </w:r>
          </w:p>
        </w:tc>
      </w:tr>
      <w:tr w:rsidR="00676DF1" w:rsidTr="00F82AA2">
        <w:tc>
          <w:tcPr>
            <w:tcW w:w="2063" w:type="dxa"/>
          </w:tcPr>
          <w:p w:rsidR="00676DF1" w:rsidRPr="00D7301B" w:rsidRDefault="00676DF1" w:rsidP="00F82AA2">
            <w:pPr>
              <w:spacing w:after="0" w:line="360" w:lineRule="auto"/>
              <w:rPr>
                <w:rStyle w:val="fett"/>
              </w:rPr>
            </w:pPr>
            <w:r w:rsidRPr="00D7301B">
              <w:rPr>
                <w:rStyle w:val="fett"/>
              </w:rPr>
              <w:lastRenderedPageBreak/>
              <w:t>Osterlicht</w:t>
            </w:r>
          </w:p>
        </w:tc>
        <w:tc>
          <w:tcPr>
            <w:tcW w:w="1535" w:type="dxa"/>
          </w:tcPr>
          <w:p w:rsidR="00676DF1" w:rsidRDefault="00676DF1" w:rsidP="00F82AA2">
            <w:pPr>
              <w:spacing w:after="0" w:line="360" w:lineRule="auto"/>
            </w:pPr>
            <w:r>
              <w:t>Alle</w:t>
            </w:r>
          </w:p>
        </w:tc>
        <w:tc>
          <w:tcPr>
            <w:tcW w:w="8446" w:type="dxa"/>
          </w:tcPr>
          <w:p w:rsidR="00676DF1" w:rsidRDefault="00676DF1" w:rsidP="00F82AA2">
            <w:pPr>
              <w:pStyle w:val="N"/>
            </w:pPr>
            <w:r>
              <w:t xml:space="preserve">MA gibt Licht von der großen Kerze an ein Kind weiter mit den Worten </w:t>
            </w:r>
            <w:r w:rsidRPr="00416F60">
              <w:rPr>
                <w:rStyle w:val="kursiv"/>
              </w:rPr>
              <w:t>„Jesus lebt!“</w:t>
            </w:r>
            <w:r>
              <w:t xml:space="preserve"> Kind gibt Licht mit denselben Worten an das nächste Kind weiter usw. </w:t>
            </w:r>
          </w:p>
          <w:p w:rsidR="00676DF1" w:rsidRDefault="00676DF1" w:rsidP="00F82AA2">
            <w:pPr>
              <w:pStyle w:val="N"/>
            </w:pPr>
            <w:r>
              <w:t>1 MA stellt eine zusätzliche Kerze in die Mitte &gt; nicht anzünden!</w:t>
            </w:r>
          </w:p>
        </w:tc>
        <w:tc>
          <w:tcPr>
            <w:tcW w:w="2458" w:type="dxa"/>
          </w:tcPr>
          <w:p w:rsidR="00676DF1" w:rsidRDefault="00676DF1" w:rsidP="00F82AA2">
            <w:pPr>
              <w:spacing w:after="0" w:line="360" w:lineRule="auto"/>
            </w:pPr>
            <w:r>
              <w:t>Kerzen, feuerfeste Unterlagen</w:t>
            </w:r>
          </w:p>
        </w:tc>
      </w:tr>
      <w:tr w:rsidR="00676DF1" w:rsidTr="00F82AA2">
        <w:tc>
          <w:tcPr>
            <w:tcW w:w="2063" w:type="dxa"/>
          </w:tcPr>
          <w:p w:rsidR="00676DF1" w:rsidRDefault="00676DF1" w:rsidP="00F82AA2">
            <w:pPr>
              <w:spacing w:after="0" w:line="360" w:lineRule="auto"/>
              <w:rPr>
                <w:rStyle w:val="fett"/>
              </w:rPr>
            </w:pPr>
            <w:r w:rsidRPr="00D7301B">
              <w:rPr>
                <w:rStyle w:val="fett"/>
              </w:rPr>
              <w:t>Auferstehungsruf</w:t>
            </w:r>
          </w:p>
          <w:p w:rsidR="00676DF1" w:rsidRPr="00D7301B" w:rsidRDefault="00676DF1" w:rsidP="00F82AA2">
            <w:pPr>
              <w:spacing w:after="0" w:line="360" w:lineRule="auto"/>
              <w:rPr>
                <w:rStyle w:val="fett"/>
              </w:rPr>
            </w:pPr>
            <w:r>
              <w:rPr>
                <w:rStyle w:val="fett"/>
              </w:rPr>
              <w:t>(alternativ: Osterlied)</w:t>
            </w:r>
          </w:p>
        </w:tc>
        <w:tc>
          <w:tcPr>
            <w:tcW w:w="1535" w:type="dxa"/>
          </w:tcPr>
          <w:p w:rsidR="00676DF1" w:rsidRDefault="00676DF1" w:rsidP="00F82AA2">
            <w:pPr>
              <w:spacing w:after="0" w:line="360" w:lineRule="auto"/>
            </w:pPr>
            <w:r>
              <w:t>Alle</w:t>
            </w:r>
          </w:p>
        </w:tc>
        <w:tc>
          <w:tcPr>
            <w:tcW w:w="8446" w:type="dxa"/>
          </w:tcPr>
          <w:p w:rsidR="00676DF1" w:rsidRDefault="00676DF1" w:rsidP="00F82AA2">
            <w:pPr>
              <w:pStyle w:val="N"/>
              <w:spacing w:after="0"/>
            </w:pPr>
            <w:r>
              <w:t xml:space="preserve">Ein/e Mitarbeiter/in fragt: </w:t>
            </w:r>
            <w:r w:rsidRPr="00416F60">
              <w:rPr>
                <w:rStyle w:val="kursiv"/>
              </w:rPr>
              <w:t>„Ist Jesus tot?“</w:t>
            </w:r>
            <w:r>
              <w:t xml:space="preserve"> </w:t>
            </w:r>
          </w:p>
          <w:p w:rsidR="00676DF1" w:rsidRDefault="00676DF1" w:rsidP="00F82AA2">
            <w:pPr>
              <w:pStyle w:val="N"/>
              <w:spacing w:after="0"/>
            </w:pPr>
            <w:r>
              <w:t xml:space="preserve">Die Kinder antworten: </w:t>
            </w:r>
            <w:r w:rsidRPr="00416F60">
              <w:rPr>
                <w:rStyle w:val="kursiv"/>
              </w:rPr>
              <w:t>„Nein, Jesus ist nicht tot. Er ist auferstanden und lebt!“</w:t>
            </w:r>
            <w:r>
              <w:t xml:space="preserve"> , gerne jubeln</w:t>
            </w:r>
          </w:p>
        </w:tc>
        <w:tc>
          <w:tcPr>
            <w:tcW w:w="2458" w:type="dxa"/>
          </w:tcPr>
          <w:p w:rsidR="00676DF1" w:rsidRDefault="00676DF1" w:rsidP="00F82AA2">
            <w:pPr>
              <w:spacing w:after="0" w:line="360" w:lineRule="auto"/>
            </w:pPr>
            <w:r>
              <w:t>-</w:t>
            </w:r>
          </w:p>
        </w:tc>
      </w:tr>
      <w:tr w:rsidR="00676DF1" w:rsidTr="00F82AA2">
        <w:tc>
          <w:tcPr>
            <w:tcW w:w="2063" w:type="dxa"/>
          </w:tcPr>
          <w:p w:rsidR="00676DF1" w:rsidRDefault="00676DF1" w:rsidP="00F82AA2">
            <w:pPr>
              <w:spacing w:after="0" w:line="360" w:lineRule="auto"/>
              <w:rPr>
                <w:rStyle w:val="fett"/>
              </w:rPr>
            </w:pPr>
            <w:r w:rsidRPr="00D7301B">
              <w:rPr>
                <w:rStyle w:val="fett"/>
              </w:rPr>
              <w:t xml:space="preserve">Erzählung </w:t>
            </w:r>
          </w:p>
          <w:p w:rsidR="00676DF1" w:rsidRPr="00D7301B" w:rsidRDefault="00676DF1" w:rsidP="00F82AA2">
            <w:pPr>
              <w:spacing w:after="0" w:line="360" w:lineRule="auto"/>
              <w:rPr>
                <w:rStyle w:val="fett"/>
              </w:rPr>
            </w:pPr>
            <w:r w:rsidRPr="00D7301B">
              <w:rPr>
                <w:rStyle w:val="fett"/>
              </w:rPr>
              <w:t>(Lukas 24,9-12)</w:t>
            </w:r>
          </w:p>
        </w:tc>
        <w:tc>
          <w:tcPr>
            <w:tcW w:w="1535" w:type="dxa"/>
          </w:tcPr>
          <w:p w:rsidR="00676DF1" w:rsidRDefault="00676DF1" w:rsidP="00F82AA2">
            <w:pPr>
              <w:spacing w:after="0" w:line="360" w:lineRule="auto"/>
            </w:pPr>
            <w:r>
              <w:t>Mitarbeiter/in</w:t>
            </w:r>
          </w:p>
        </w:tc>
        <w:tc>
          <w:tcPr>
            <w:tcW w:w="8446" w:type="dxa"/>
          </w:tcPr>
          <w:p w:rsidR="00676DF1" w:rsidRPr="00D7301B" w:rsidRDefault="00676DF1" w:rsidP="00F82AA2">
            <w:pPr>
              <w:pStyle w:val="N"/>
              <w:rPr>
                <w:rStyle w:val="kursiv"/>
                <w:i w:val="0"/>
                <w:iCs w:val="0"/>
                <w:noProof w:val="0"/>
                <w:color w:val="auto"/>
                <w:sz w:val="20"/>
                <w:szCs w:val="20"/>
              </w:rPr>
            </w:pPr>
            <w:r w:rsidRPr="00D7301B">
              <w:rPr>
                <w:rStyle w:val="kursiv"/>
                <w:i w:val="0"/>
                <w:iCs w:val="0"/>
                <w:noProof w:val="0"/>
                <w:color w:val="auto"/>
                <w:sz w:val="20"/>
                <w:szCs w:val="20"/>
              </w:rPr>
              <w:t>&gt;&gt; nimmt Kerze in die Hand, die noch nicht brennt</w:t>
            </w:r>
          </w:p>
          <w:p w:rsidR="00676DF1" w:rsidRPr="00D7301B" w:rsidRDefault="00676DF1" w:rsidP="00F82AA2">
            <w:pPr>
              <w:pStyle w:val="N"/>
              <w:rPr>
                <w:i/>
                <w:iCs/>
                <w:noProof/>
                <w:color w:val="333399"/>
              </w:rPr>
            </w:pPr>
            <w:r w:rsidRPr="00B92F12">
              <w:rPr>
                <w:rStyle w:val="kursiv"/>
              </w:rPr>
              <w:t>Die Frauen gehen nach ihrer Begegnung mit den Engeln direkt zu den Jüngern und erzählen ihnen, was sie erlebt haben. Aber leider glauben die Jünger ihnen das nicht. Sie denken, dass die Frauen sich das ausgedacht haben. Doch Petrus ist ganz schön aufgewühlt. Er fragt sich,</w:t>
            </w:r>
            <w:r>
              <w:rPr>
                <w:rStyle w:val="kursiv"/>
              </w:rPr>
              <w:t xml:space="preserve"> ob die Frauen vielleicht doch R</w:t>
            </w:r>
            <w:r w:rsidRPr="00B92F12">
              <w:rPr>
                <w:rStyle w:val="kursiv"/>
              </w:rPr>
              <w:t>echt haben und Jesus tatsächlich auferstanden sein könnte. Deshalb steht er auf und geht zum Grab. Er sieht es offen, schaut hinein und sieht dort nur die Tücher liegen. Da wundert er sich ganz schön und geht zurück.</w:t>
            </w:r>
          </w:p>
        </w:tc>
        <w:tc>
          <w:tcPr>
            <w:tcW w:w="2458" w:type="dxa"/>
          </w:tcPr>
          <w:p w:rsidR="00676DF1" w:rsidRDefault="00676DF1" w:rsidP="00F82AA2">
            <w:pPr>
              <w:spacing w:after="0" w:line="360" w:lineRule="auto"/>
            </w:pPr>
            <w:r>
              <w:t>Kerze, die noch nicht brennt</w:t>
            </w:r>
          </w:p>
        </w:tc>
      </w:tr>
      <w:tr w:rsidR="00676DF1" w:rsidTr="00F82AA2">
        <w:tc>
          <w:tcPr>
            <w:tcW w:w="2063" w:type="dxa"/>
          </w:tcPr>
          <w:p w:rsidR="00676DF1" w:rsidRPr="00D7301B" w:rsidRDefault="00676DF1" w:rsidP="00F82AA2">
            <w:pPr>
              <w:spacing w:after="0" w:line="360" w:lineRule="auto"/>
              <w:rPr>
                <w:rStyle w:val="fett"/>
              </w:rPr>
            </w:pPr>
            <w:r>
              <w:rPr>
                <w:rStyle w:val="fett"/>
              </w:rPr>
              <w:t>Austausch</w:t>
            </w:r>
          </w:p>
        </w:tc>
        <w:tc>
          <w:tcPr>
            <w:tcW w:w="1535" w:type="dxa"/>
          </w:tcPr>
          <w:p w:rsidR="00676DF1" w:rsidRDefault="00676DF1" w:rsidP="00F82AA2">
            <w:pPr>
              <w:spacing w:after="0" w:line="360" w:lineRule="auto"/>
            </w:pPr>
            <w:r>
              <w:t>Alle</w:t>
            </w:r>
          </w:p>
        </w:tc>
        <w:tc>
          <w:tcPr>
            <w:tcW w:w="8446" w:type="dxa"/>
          </w:tcPr>
          <w:p w:rsidR="00676DF1" w:rsidRPr="00B92F12" w:rsidRDefault="00676DF1" w:rsidP="00676DF1">
            <w:pPr>
              <w:pStyle w:val="O"/>
              <w:tabs>
                <w:tab w:val="clear" w:pos="360"/>
                <w:tab w:val="num" w:pos="717"/>
              </w:tabs>
              <w:spacing w:after="0"/>
              <w:ind w:left="717" w:hanging="360"/>
              <w:rPr>
                <w:rStyle w:val="kursiv"/>
              </w:rPr>
            </w:pPr>
            <w:r w:rsidRPr="00B92F12">
              <w:rPr>
                <w:rStyle w:val="kursiv"/>
              </w:rPr>
              <w:t xml:space="preserve">Was denkt ihr: Glaubt Petrus jetzt auch, dass Jesus auferstanden ist? </w:t>
            </w:r>
          </w:p>
          <w:p w:rsidR="00676DF1" w:rsidRPr="00B92F12" w:rsidRDefault="00676DF1" w:rsidP="00676DF1">
            <w:pPr>
              <w:pStyle w:val="O"/>
              <w:tabs>
                <w:tab w:val="clear" w:pos="360"/>
                <w:tab w:val="num" w:pos="717"/>
              </w:tabs>
              <w:spacing w:after="0"/>
              <w:ind w:left="717" w:hanging="360"/>
              <w:rPr>
                <w:rStyle w:val="kursiv"/>
              </w:rPr>
            </w:pPr>
            <w:r w:rsidRPr="00B92F12">
              <w:rPr>
                <w:rStyle w:val="kursiv"/>
              </w:rPr>
              <w:t xml:space="preserve">Kann seine Kerze angezündet werden oder nicht? </w:t>
            </w:r>
            <w:r>
              <w:rPr>
                <w:rStyle w:val="kursiv"/>
              </w:rPr>
              <w:t>Warum (nicht)?</w:t>
            </w:r>
          </w:p>
          <w:p w:rsidR="00676DF1" w:rsidRDefault="00676DF1" w:rsidP="00676DF1">
            <w:pPr>
              <w:pStyle w:val="O"/>
              <w:tabs>
                <w:tab w:val="clear" w:pos="360"/>
                <w:tab w:val="num" w:pos="717"/>
              </w:tabs>
              <w:spacing w:after="0"/>
              <w:ind w:left="717" w:hanging="360"/>
              <w:rPr>
                <w:rStyle w:val="kursiv"/>
              </w:rPr>
            </w:pPr>
            <w:r w:rsidRPr="00B92F12">
              <w:rPr>
                <w:rStyle w:val="kursiv"/>
              </w:rPr>
              <w:t xml:space="preserve">Was hättet ihr an der Stelle von Petrus gemacht? </w:t>
            </w:r>
          </w:p>
          <w:p w:rsidR="00676DF1" w:rsidRDefault="00676DF1" w:rsidP="00676DF1">
            <w:pPr>
              <w:pStyle w:val="O"/>
              <w:tabs>
                <w:tab w:val="clear" w:pos="360"/>
                <w:tab w:val="num" w:pos="717"/>
              </w:tabs>
              <w:spacing w:after="0"/>
              <w:ind w:left="717" w:hanging="360"/>
              <w:rPr>
                <w:rStyle w:val="kursiv"/>
              </w:rPr>
            </w:pPr>
            <w:r>
              <w:rPr>
                <w:rStyle w:val="kursiv"/>
              </w:rPr>
              <w:t>Worüber macht er sich wohl jetzt Gedanken?</w:t>
            </w:r>
          </w:p>
          <w:p w:rsidR="00676DF1" w:rsidRPr="00D7301B" w:rsidRDefault="00676DF1" w:rsidP="00676DF1">
            <w:pPr>
              <w:pStyle w:val="O"/>
              <w:tabs>
                <w:tab w:val="clear" w:pos="360"/>
                <w:tab w:val="num" w:pos="717"/>
              </w:tabs>
              <w:spacing w:after="0"/>
              <w:ind w:left="717" w:hanging="360"/>
              <w:rPr>
                <w:i/>
                <w:iCs/>
                <w:noProof/>
                <w:color w:val="333399"/>
              </w:rPr>
            </w:pPr>
            <w:r>
              <w:rPr>
                <w:rStyle w:val="kursiv"/>
              </w:rPr>
              <w:t>Warum ist die Auferstehung so besonders und wichtig?</w:t>
            </w:r>
          </w:p>
        </w:tc>
        <w:tc>
          <w:tcPr>
            <w:tcW w:w="2458" w:type="dxa"/>
          </w:tcPr>
          <w:p w:rsidR="00676DF1" w:rsidRDefault="00676DF1" w:rsidP="00F82AA2">
            <w:pPr>
              <w:spacing w:after="0" w:line="360" w:lineRule="auto"/>
            </w:pPr>
            <w:r>
              <w:t>Kerze, die noch nicht brennt und Streichhölzer</w:t>
            </w:r>
          </w:p>
        </w:tc>
      </w:tr>
      <w:tr w:rsidR="00676DF1" w:rsidTr="00F82AA2">
        <w:tc>
          <w:tcPr>
            <w:tcW w:w="2063" w:type="dxa"/>
          </w:tcPr>
          <w:p w:rsidR="00676DF1" w:rsidRPr="00D7301B" w:rsidRDefault="00676DF1" w:rsidP="00F82AA2">
            <w:pPr>
              <w:spacing w:after="0" w:line="360" w:lineRule="auto"/>
              <w:rPr>
                <w:rStyle w:val="fett"/>
              </w:rPr>
            </w:pPr>
            <w:r>
              <w:rPr>
                <w:rStyle w:val="fett"/>
              </w:rPr>
              <w:t>Gebet</w:t>
            </w:r>
          </w:p>
        </w:tc>
        <w:tc>
          <w:tcPr>
            <w:tcW w:w="1535" w:type="dxa"/>
          </w:tcPr>
          <w:p w:rsidR="00676DF1" w:rsidRDefault="00676DF1" w:rsidP="00F82AA2">
            <w:pPr>
              <w:spacing w:after="0" w:line="360" w:lineRule="auto"/>
            </w:pPr>
            <w:r>
              <w:t>Alle</w:t>
            </w:r>
          </w:p>
        </w:tc>
        <w:tc>
          <w:tcPr>
            <w:tcW w:w="8446" w:type="dxa"/>
          </w:tcPr>
          <w:p w:rsidR="00676DF1" w:rsidRDefault="00676DF1" w:rsidP="00F82AA2">
            <w:pPr>
              <w:pStyle w:val="N"/>
              <w:spacing w:after="0"/>
            </w:pPr>
            <w:r>
              <w:t>Jesus Danke sagen; 1 MA beendet das Gebet</w:t>
            </w:r>
          </w:p>
        </w:tc>
        <w:tc>
          <w:tcPr>
            <w:tcW w:w="2458" w:type="dxa"/>
          </w:tcPr>
          <w:p w:rsidR="00676DF1" w:rsidRDefault="00676DF1" w:rsidP="00F82AA2">
            <w:pPr>
              <w:spacing w:after="0" w:line="360" w:lineRule="auto"/>
            </w:pPr>
          </w:p>
        </w:tc>
      </w:tr>
    </w:tbl>
    <w:p w:rsidR="00676DF1" w:rsidRPr="00D7301B" w:rsidRDefault="00676DF1" w:rsidP="00676DF1">
      <w:pPr>
        <w:spacing w:after="0" w:line="360" w:lineRule="auto"/>
        <w:rPr>
          <w:sz w:val="2"/>
        </w:rPr>
      </w:pPr>
    </w:p>
    <w:p w:rsidR="00A364C4" w:rsidRDefault="00A364C4"/>
    <w:sectPr w:rsidR="00A364C4" w:rsidSect="00D7301B">
      <w:headerReference w:type="default" r:id="rId7"/>
      <w:pgSz w:w="16838" w:h="11906" w:orient="landscape"/>
      <w:pgMar w:top="1418" w:right="1418" w:bottom="99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6DF1" w:rsidRDefault="00676DF1" w:rsidP="00676DF1">
      <w:pPr>
        <w:spacing w:after="0" w:line="240" w:lineRule="auto"/>
      </w:pPr>
      <w:r>
        <w:separator/>
      </w:r>
    </w:p>
  </w:endnote>
  <w:endnote w:type="continuationSeparator" w:id="0">
    <w:p w:rsidR="00676DF1" w:rsidRDefault="00676DF1" w:rsidP="00676D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6DF1" w:rsidRDefault="00676DF1" w:rsidP="00676DF1">
      <w:pPr>
        <w:spacing w:after="0" w:line="240" w:lineRule="auto"/>
      </w:pPr>
      <w:r>
        <w:separator/>
      </w:r>
    </w:p>
  </w:footnote>
  <w:footnote w:type="continuationSeparator" w:id="0">
    <w:p w:rsidR="00676DF1" w:rsidRDefault="00676DF1" w:rsidP="00676D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DF1" w:rsidRPr="00676DF1" w:rsidRDefault="00676DF1" w:rsidP="00676DF1">
    <w:pPr>
      <w:pStyle w:val="Kopfzeile"/>
      <w:tabs>
        <w:tab w:val="clear" w:pos="4536"/>
        <w:tab w:val="clear" w:pos="9072"/>
        <w:tab w:val="left" w:pos="12990"/>
      </w:tabs>
      <w:jc w:val="right"/>
    </w:pPr>
    <w:r w:rsidRPr="00676DF1">
      <w:rPr>
        <w:i/>
        <w:sz w:val="20"/>
      </w:rPr>
      <w:t>Online-Material Nummer E16-01</w:t>
    </w:r>
    <w:r>
      <w:rPr>
        <w:i/>
        <w:sz w:val="20"/>
      </w:rPr>
      <w:t>-01</w:t>
    </w:r>
  </w:p>
  <w:p w:rsidR="00676DF1" w:rsidRDefault="00676DF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C826C2"/>
    <w:multiLevelType w:val="multilevel"/>
    <w:tmpl w:val="34889642"/>
    <w:lvl w:ilvl="0">
      <w:start w:val="1"/>
      <w:numFmt w:val="bullet"/>
      <w:pStyle w:val="O"/>
      <w:lvlText w:val="&gt;"/>
      <w:lvlJc w:val="left"/>
      <w:pPr>
        <w:tabs>
          <w:tab w:val="num" w:pos="717"/>
        </w:tabs>
        <w:ind w:left="717" w:hanging="360"/>
      </w:pPr>
      <w:rPr>
        <w:rFonts w:ascii="Arial" w:hAnsi="Arial" w:cs="Arial" w:hint="default"/>
        <w:b/>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DF1"/>
    <w:rsid w:val="00676DF1"/>
    <w:rsid w:val="00A364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96BB97"/>
  <w15:chartTrackingRefBased/>
  <w15:docId w15:val="{8C371E1D-9A55-4D8C-98F3-0956B151A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76DF1"/>
    <w:pPr>
      <w:spacing w:after="200" w:line="276" w:lineRule="auto"/>
    </w:pPr>
    <w:rPr>
      <w:rFonts w:ascii="Arial" w:eastAsia="Times New Roman" w:hAnsi="Arial" w:cs="Arial"/>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N">
    <w:name w:val="@N"/>
    <w:basedOn w:val="Standard"/>
    <w:link w:val="NZchn"/>
    <w:qFormat/>
    <w:rsid w:val="00676DF1"/>
    <w:pPr>
      <w:spacing w:line="360" w:lineRule="auto"/>
    </w:pPr>
  </w:style>
  <w:style w:type="character" w:customStyle="1" w:styleId="fett">
    <w:name w:val="@_fett"/>
    <w:rsid w:val="00676DF1"/>
    <w:rPr>
      <w:rFonts w:ascii="Arial" w:hAnsi="Arial" w:cs="Arial"/>
      <w:b/>
      <w:bCs/>
      <w:noProof/>
      <w:color w:val="333399"/>
      <w:sz w:val="22"/>
      <w:szCs w:val="22"/>
    </w:rPr>
  </w:style>
  <w:style w:type="character" w:customStyle="1" w:styleId="kursiv">
    <w:name w:val="@_kursiv"/>
    <w:rsid w:val="00676DF1"/>
    <w:rPr>
      <w:rFonts w:ascii="Arial" w:hAnsi="Arial" w:cs="Arial"/>
      <w:i/>
      <w:iCs/>
      <w:noProof/>
      <w:color w:val="333399"/>
      <w:sz w:val="22"/>
      <w:szCs w:val="22"/>
    </w:rPr>
  </w:style>
  <w:style w:type="paragraph" w:customStyle="1" w:styleId="3">
    <w:name w:val="@Ü3"/>
    <w:basedOn w:val="Standard"/>
    <w:next w:val="N"/>
    <w:link w:val="3Zchn"/>
    <w:rsid w:val="00676DF1"/>
    <w:pPr>
      <w:spacing w:line="360" w:lineRule="auto"/>
    </w:pPr>
    <w:rPr>
      <w:b/>
      <w:bCs/>
    </w:rPr>
  </w:style>
  <w:style w:type="paragraph" w:customStyle="1" w:styleId="O">
    <w:name w:val="@O"/>
    <w:basedOn w:val="N"/>
    <w:rsid w:val="00676DF1"/>
    <w:pPr>
      <w:numPr>
        <w:numId w:val="1"/>
      </w:numPr>
      <w:tabs>
        <w:tab w:val="clear" w:pos="717"/>
        <w:tab w:val="num" w:pos="360"/>
      </w:tabs>
      <w:ind w:left="0" w:firstLine="0"/>
    </w:pPr>
  </w:style>
  <w:style w:type="character" w:customStyle="1" w:styleId="NZchn">
    <w:name w:val="@N Zchn"/>
    <w:link w:val="N"/>
    <w:locked/>
    <w:rsid w:val="00676DF1"/>
    <w:rPr>
      <w:rFonts w:ascii="Arial" w:eastAsia="Times New Roman" w:hAnsi="Arial" w:cs="Arial"/>
      <w:lang w:eastAsia="de-DE"/>
    </w:rPr>
  </w:style>
  <w:style w:type="character" w:customStyle="1" w:styleId="3Zchn">
    <w:name w:val="@Ü3 Zchn"/>
    <w:link w:val="3"/>
    <w:locked/>
    <w:rsid w:val="00676DF1"/>
    <w:rPr>
      <w:rFonts w:ascii="Arial" w:eastAsia="Times New Roman" w:hAnsi="Arial" w:cs="Arial"/>
      <w:b/>
      <w:bCs/>
      <w:lang w:eastAsia="de-DE"/>
    </w:rPr>
  </w:style>
  <w:style w:type="table" w:styleId="Tabellenraster">
    <w:name w:val="Table Grid"/>
    <w:basedOn w:val="NormaleTabelle"/>
    <w:rsid w:val="00676DF1"/>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676DF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76DF1"/>
    <w:rPr>
      <w:rFonts w:ascii="Arial" w:eastAsia="Times New Roman" w:hAnsi="Arial" w:cs="Arial"/>
      <w:lang w:eastAsia="de-DE"/>
    </w:rPr>
  </w:style>
  <w:style w:type="paragraph" w:styleId="Fuzeile">
    <w:name w:val="footer"/>
    <w:basedOn w:val="Standard"/>
    <w:link w:val="FuzeileZchn"/>
    <w:uiPriority w:val="99"/>
    <w:unhideWhenUsed/>
    <w:rsid w:val="00676DF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76DF1"/>
    <w:rPr>
      <w:rFonts w:ascii="Arial" w:eastAsia="Times New Roman" w:hAnsi="Arial" w:cs="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430</Words>
  <Characters>2709</Characters>
  <Application>Microsoft Office Word</Application>
  <DocSecurity>0</DocSecurity>
  <Lines>22</Lines>
  <Paragraphs>6</Paragraphs>
  <ScaleCrop>false</ScaleCrop>
  <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Gerlach, Anna Maria</dc:creator>
  <cp:keywords/>
  <dc:description/>
  <cp:lastModifiedBy>Gerlach, Anna Maria</cp:lastModifiedBy>
  <cp:revision>1</cp:revision>
  <dcterms:created xsi:type="dcterms:W3CDTF">2019-11-20T16:49:00Z</dcterms:created>
  <dcterms:modified xsi:type="dcterms:W3CDTF">2019-11-20T16:51:00Z</dcterms:modified>
</cp:coreProperties>
</file>